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云南省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地方金融监督管理局</w:t>
      </w:r>
      <w:r>
        <w:rPr>
          <w:rFonts w:ascii="Times New Roman" w:hAnsi="Times New Roman" w:eastAsia="方正小标宋简体" w:cs="Times New Roman"/>
          <w:sz w:val="44"/>
          <w:szCs w:val="44"/>
        </w:rPr>
        <w:t>关于取消部分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互联网金融试点企业及</w:t>
      </w:r>
      <w:r>
        <w:rPr>
          <w:rFonts w:ascii="Times New Roman" w:hAnsi="Times New Roman" w:eastAsia="方正小标宋简体" w:cs="Times New Roman"/>
          <w:sz w:val="44"/>
          <w:szCs w:val="44"/>
        </w:rPr>
        <w:t>民间融资登记服务机构试点资格的公告（二）</w:t>
      </w:r>
    </w:p>
    <w:p>
      <w:pPr>
        <w:spacing w:line="54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800" w:firstLineChars="25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2017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月，云南省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人民政府</w:t>
      </w:r>
      <w:r>
        <w:rPr>
          <w:rFonts w:ascii="Times New Roman" w:hAnsi="仿宋" w:eastAsia="仿宋" w:cs="Times New Roman"/>
          <w:sz w:val="32"/>
          <w:szCs w:val="32"/>
        </w:rPr>
        <w:t>金融办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公室</w:t>
      </w:r>
      <w:r>
        <w:rPr>
          <w:rFonts w:ascii="Times New Roman" w:hAnsi="仿宋" w:eastAsia="仿宋" w:cs="Times New Roman"/>
          <w:sz w:val="32"/>
          <w:szCs w:val="32"/>
        </w:rPr>
        <w:t>已责令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云南</w:t>
      </w:r>
      <w:r>
        <w:rPr>
          <w:rFonts w:ascii="Times New Roman" w:hAnsi="仿宋" w:eastAsia="仿宋" w:cs="Times New Roman"/>
          <w:sz w:val="32"/>
          <w:szCs w:val="32"/>
        </w:rPr>
        <w:t>省</w:t>
      </w:r>
      <w:r>
        <w:rPr>
          <w:rFonts w:ascii="Times New Roman" w:hAnsi="Times New Roman" w:eastAsia="仿宋" w:cs="Times New Roman"/>
          <w:sz w:val="32"/>
          <w:szCs w:val="32"/>
        </w:rPr>
        <w:t>35</w:t>
      </w:r>
      <w:r>
        <w:rPr>
          <w:rFonts w:ascii="Times New Roman" w:hAnsi="仿宋" w:eastAsia="仿宋" w:cs="Times New Roman"/>
          <w:sz w:val="32"/>
          <w:szCs w:val="32"/>
        </w:rPr>
        <w:t>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互联网金融</w:t>
      </w:r>
      <w:r>
        <w:rPr>
          <w:rFonts w:ascii="Times New Roman" w:hAnsi="仿宋" w:eastAsia="仿宋" w:cs="Times New Roman"/>
          <w:sz w:val="32"/>
          <w:szCs w:val="32"/>
        </w:rPr>
        <w:t>试点企业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及</w:t>
      </w:r>
      <w:r>
        <w:rPr>
          <w:rFonts w:ascii="Times New Roman" w:hAnsi="Times New Roman" w:eastAsia="仿宋" w:cs="Times New Roman"/>
          <w:sz w:val="32"/>
          <w:szCs w:val="32"/>
        </w:rPr>
        <w:t>76</w:t>
      </w:r>
      <w:r>
        <w:rPr>
          <w:rFonts w:ascii="Times New Roman" w:hAnsi="仿宋" w:eastAsia="仿宋" w:cs="Times New Roman"/>
          <w:sz w:val="32"/>
          <w:szCs w:val="32"/>
        </w:rPr>
        <w:t>家民间融资登记服务机构全部暂停开展新业务，全力处置存量业务及风险。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按照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有关</w:t>
      </w:r>
      <w:r>
        <w:rPr>
          <w:rFonts w:ascii="Times New Roman" w:hAnsi="仿宋" w:eastAsia="仿宋" w:cs="Times New Roman"/>
          <w:sz w:val="32"/>
          <w:szCs w:val="32"/>
        </w:rPr>
        <w:t>规定，经审慎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研究</w:t>
      </w:r>
      <w:r>
        <w:rPr>
          <w:rFonts w:ascii="Times New Roman" w:hAnsi="仿宋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现将</w:t>
      </w:r>
      <w:r>
        <w:rPr>
          <w:rFonts w:ascii="Times New Roman" w:hAnsi="仿宋" w:eastAsia="仿宋" w:cs="Times New Roman"/>
          <w:sz w:val="32"/>
          <w:szCs w:val="32"/>
        </w:rPr>
        <w:t>取消试点资格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9</w:t>
      </w:r>
      <w:r>
        <w:rPr>
          <w:rFonts w:ascii="Times New Roman" w:hAnsi="仿宋" w:eastAsia="仿宋" w:cs="Times New Roman"/>
          <w:sz w:val="32"/>
          <w:szCs w:val="32"/>
        </w:rPr>
        <w:t>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互联网金融</w:t>
      </w:r>
      <w:r>
        <w:rPr>
          <w:rFonts w:ascii="Times New Roman" w:hAnsi="仿宋" w:eastAsia="仿宋" w:cs="Times New Roman"/>
          <w:sz w:val="32"/>
          <w:szCs w:val="32"/>
        </w:rPr>
        <w:t>试点企业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36</w:t>
      </w:r>
      <w:r>
        <w:rPr>
          <w:rFonts w:ascii="Times New Roman" w:hAnsi="仿宋" w:eastAsia="仿宋" w:cs="Times New Roman"/>
          <w:sz w:val="32"/>
          <w:szCs w:val="32"/>
        </w:rPr>
        <w:t>家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民间融资登记服务机构的名单予以公告</w:t>
      </w:r>
      <w:r>
        <w:rPr>
          <w:rFonts w:ascii="Times New Roman" w:hAnsi="仿宋" w:eastAsia="仿宋" w:cs="Times New Roman"/>
          <w:sz w:val="32"/>
          <w:szCs w:val="32"/>
        </w:rPr>
        <w:t>（名单见附件）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</w:t>
      </w:r>
      <w:r>
        <w:rPr>
          <w:rFonts w:ascii="Times New Roman" w:hAnsi="仿宋" w:eastAsia="仿宋" w:cs="Times New Roman"/>
          <w:sz w:val="32"/>
          <w:szCs w:val="32"/>
        </w:rPr>
        <w:t>名单中各企业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不得</w:t>
      </w:r>
      <w:r>
        <w:rPr>
          <w:rFonts w:ascii="Times New Roman" w:hAnsi="仿宋" w:eastAsia="仿宋" w:cs="Times New Roman"/>
          <w:sz w:val="32"/>
          <w:szCs w:val="32"/>
        </w:rPr>
        <w:t>开展互联网金融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及民间</w:t>
      </w:r>
      <w:r>
        <w:rPr>
          <w:rFonts w:ascii="Times New Roman" w:hAnsi="仿宋" w:eastAsia="仿宋" w:cs="Times New Roman"/>
          <w:sz w:val="32"/>
          <w:szCs w:val="32"/>
        </w:rPr>
        <w:t>融资登记等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有关</w:t>
      </w:r>
      <w:r>
        <w:rPr>
          <w:rFonts w:ascii="Times New Roman" w:hAnsi="仿宋" w:eastAsia="仿宋" w:cs="Times New Roman"/>
          <w:sz w:val="32"/>
          <w:szCs w:val="32"/>
        </w:rPr>
        <w:t>业务，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有关</w:t>
      </w:r>
      <w:r>
        <w:rPr>
          <w:rFonts w:ascii="Times New Roman" w:hAnsi="仿宋" w:eastAsia="仿宋" w:cs="Times New Roman"/>
          <w:sz w:val="32"/>
          <w:szCs w:val="32"/>
        </w:rPr>
        <w:t>企业应当继续履行并承担相关法律责任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，涉嫌犯罪的依法追究刑事责任</w:t>
      </w:r>
      <w:r>
        <w:rPr>
          <w:rFonts w:ascii="Times New Roman" w:hAnsi="仿宋" w:eastAsia="仿宋" w:cs="Times New Roman"/>
          <w:sz w:val="32"/>
          <w:szCs w:val="32"/>
        </w:rPr>
        <w:t>。请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各</w:t>
      </w:r>
      <w:r>
        <w:rPr>
          <w:rFonts w:ascii="Times New Roman" w:hAnsi="仿宋" w:eastAsia="仿宋" w:cs="Times New Roman"/>
          <w:sz w:val="32"/>
          <w:szCs w:val="32"/>
        </w:rPr>
        <w:t>投资人谨慎判断和识别风险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，切勿盲目投资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特此公告。</w:t>
      </w:r>
    </w:p>
    <w:p>
      <w:pPr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附件：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取消试点资格的P2P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网络借贷</w:t>
      </w:r>
      <w:r>
        <w:rPr>
          <w:rFonts w:ascii="Times New Roman" w:hAnsi="仿宋" w:eastAsia="仿宋" w:cs="Times New Roman"/>
          <w:sz w:val="32"/>
          <w:szCs w:val="32"/>
        </w:rPr>
        <w:t>机构名单（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9</w:t>
      </w:r>
      <w:r>
        <w:rPr>
          <w:rFonts w:ascii="Times New Roman" w:hAnsi="仿宋" w:eastAsia="仿宋" w:cs="Times New Roman"/>
          <w:sz w:val="32"/>
          <w:szCs w:val="32"/>
        </w:rPr>
        <w:t>家）</w:t>
      </w:r>
    </w:p>
    <w:p>
      <w:pPr>
        <w:spacing w:line="54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2.</w:t>
      </w:r>
      <w:r>
        <w:rPr>
          <w:rFonts w:ascii="Times New Roman" w:hAnsi="仿宋" w:eastAsia="仿宋" w:cs="Times New Roman"/>
          <w:sz w:val="32"/>
          <w:szCs w:val="32"/>
        </w:rPr>
        <w:t>取消试点资格的民间融资登记服务机构名单（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36</w:t>
      </w:r>
      <w:r>
        <w:rPr>
          <w:rFonts w:ascii="Times New Roman" w:hAnsi="仿宋" w:eastAsia="仿宋" w:cs="Times New Roman"/>
          <w:sz w:val="32"/>
          <w:szCs w:val="32"/>
        </w:rPr>
        <w:t>家）</w:t>
      </w:r>
    </w:p>
    <w:p>
      <w:pPr>
        <w:spacing w:line="540" w:lineRule="exact"/>
        <w:ind w:firstLine="960" w:firstLineChars="3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3.2018年1月公示取消试点资格后仍未完成退出的</w:t>
      </w:r>
    </w:p>
    <w:p>
      <w:pPr>
        <w:spacing w:line="540" w:lineRule="exact"/>
        <w:ind w:firstLine="1280" w:firstLineChars="4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P2P网络借贷机构机构名单（19家）</w:t>
      </w:r>
    </w:p>
    <w:p>
      <w:pPr>
        <w:spacing w:line="540" w:lineRule="exact"/>
        <w:ind w:firstLine="960" w:firstLineChars="3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4.2018年1月公示取消试点资格后仍未完成退出的民</w:t>
      </w:r>
    </w:p>
    <w:p>
      <w:pPr>
        <w:spacing w:line="540" w:lineRule="exact"/>
        <w:ind w:firstLine="1280" w:firstLineChars="4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间融资登记服务机构名单（16家）</w:t>
      </w:r>
    </w:p>
    <w:p>
      <w:pPr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ind w:firstLine="640"/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                </w:t>
      </w:r>
      <w:r>
        <w:rPr>
          <w:rFonts w:ascii="Times New Roman" w:hAnsi="仿宋" w:eastAsia="仿宋" w:cs="Times New Roman"/>
          <w:sz w:val="32"/>
          <w:szCs w:val="32"/>
        </w:rPr>
        <w:t>云南省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地方金融监督管理局</w:t>
      </w:r>
    </w:p>
    <w:p>
      <w:pPr>
        <w:spacing w:line="540" w:lineRule="exact"/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月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7</w:t>
      </w:r>
      <w:r>
        <w:rPr>
          <w:rFonts w:ascii="Times New Roman" w:hAnsi="仿宋" w:eastAsia="仿宋" w:cs="Times New Roman"/>
          <w:sz w:val="32"/>
          <w:szCs w:val="32"/>
        </w:rPr>
        <w:t>日</w:t>
      </w:r>
    </w:p>
    <w:p>
      <w:pPr>
        <w:rPr>
          <w:rFonts w:ascii="Times New Roman" w:hAnsi="Times New Roman" w:eastAsia="仿宋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取消试点资格的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P2P网络借贷</w:t>
      </w:r>
      <w:r>
        <w:rPr>
          <w:rFonts w:ascii="Times New Roman" w:hAnsi="Times New Roman" w:eastAsia="方正小标宋简体" w:cs="Times New Roman"/>
          <w:sz w:val="36"/>
          <w:szCs w:val="36"/>
        </w:rPr>
        <w:t>机构名单（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36"/>
          <w:szCs w:val="36"/>
        </w:rPr>
        <w:t>家）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7"/>
        <w:tblW w:w="15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3075"/>
        <w:gridCol w:w="1365"/>
        <w:gridCol w:w="1079"/>
        <w:gridCol w:w="4965"/>
        <w:gridCol w:w="4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注册资本金（万元）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股东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云南众筹互联网金融交易服务有限公司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魏玲 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云南金鑫财富股权投资基金管理有限公司      上海熠华资产管理有限公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云南省昆明经开区世纪浩鸿商业广场3栋9楼904室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云南贷贷互联网金融服务有限公司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蒲智勇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廖刚                                                      蒲智勇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云南省昆明市高新区海源北路658号云南生物技术创新中心综合楼5楼510-6号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云南拓扑互联网金融交易服务有限公司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沈川雄 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云南拓扑投资管理有限公司                 上海厚彦金融信息服务有限公司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云南省昆明市经济技术开发区 顺通大道云南紫云青鸟珠宝加工贸易基地5栋202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云南汇付四海互联网金融服务有限公司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郭维昆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云南瀚海星云投资管理有限公司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云南省昆明市高新技术开发区海源中路1520号云南留学人员创业园A座407号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云南云融互联网金融交易服务有限公司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胡鑫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云南云融电子商务有限公司                  云南阿古甲尼股权投资基金管理有限公司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云南省昆明市西山区金碧路E03地块崇善商厦2楼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云南云金互联网金融服务有限公司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张岳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云南中有实业集团有限公司                  昆明温商文化传播有限公司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云南省昆明市高新技术开发区 科开路和昌源北路交叉口M2-8-4地块A号楼第16层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云南城商互联网金融交易服务股份有限公司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冯世明 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美莳国际贸易（上海）有限公司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上海厚福金融信息服务有限公司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云南省昆明市经开区世纪浩鸿商业广场3栋9楼902室、903室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云南丰成互联网金融服务有限公司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王斌 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临沧市翠琅玕林业开发有限公司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临沧市好日子商贸有限责任公司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云南省昆明市高新区M2-8-4地块A号楼5层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云南金控互联网金融交易服务有限公司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同哲民 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云南金控股权投资基金股份有限公司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云南健源再生资源利用有限公司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云南省昆明市盘龙区金尚俊园写字楼1-2102号</w:t>
            </w:r>
          </w:p>
        </w:tc>
      </w:tr>
    </w:tbl>
    <w:p>
      <w:pPr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取消试点资格的民间融资登记服务机构名单（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36</w:t>
      </w:r>
      <w:r>
        <w:rPr>
          <w:rFonts w:ascii="Times New Roman" w:hAnsi="Times New Roman" w:eastAsia="方正小标宋简体" w:cs="Times New Roman"/>
          <w:sz w:val="36"/>
          <w:szCs w:val="36"/>
        </w:rPr>
        <w:t>家）</w:t>
      </w:r>
    </w:p>
    <w:tbl>
      <w:tblPr>
        <w:tblStyle w:val="7"/>
        <w:tblW w:w="14171" w:type="dxa"/>
        <w:jc w:val="center"/>
        <w:tblInd w:w="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2655"/>
        <w:gridCol w:w="1365"/>
        <w:gridCol w:w="1034"/>
        <w:gridCol w:w="4964"/>
        <w:gridCol w:w="3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注册资本金（万元）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股东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云南泛亚民间资金登记服务中心有限公司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刘海成 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云南永倬投资有限公司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云南风鸿企业管理有限公司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云南骏宇拍卖有限公司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衡阳赛尔财富管理有限公司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云南省昆明市北市区铂金大道江东花城综合楼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云南惠通天下民间融资登记服务有限公司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付俊 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云南银裕投资有限公司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云南紫齐投资管理有限公司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云南永茂投资有限公司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云南省昆明市官渡区官南大道499号汇杰大厦一单元1、12-15号商铺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昆明中益信中小微企业金融服务有限公司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刘云川 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云南网欧商贸有限公司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彭程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昆明市盘龙区白塔路387-395号主楼16层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昆明快融金民间融资登记服务有限公司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京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云南星长征投资开发控股集团有限公司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云南巨尔仕商贸有限公司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云南省昆明市滇池国家旅游度假区广福路387号星长征商务大厦5层3号</w:t>
            </w:r>
            <w:r>
              <w:rPr>
                <w:rStyle w:val="11"/>
                <w:rFonts w:eastAsia="仿宋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昆明博融民间融资登记服务有限责任公司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"https://www.qichacha.com/people?name=%E5%AE%8B%E6%9E%97%E6%A1%90&amp;keyno=6e4593ab84fe3d83f04b7b34c3311c20"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宋林桐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云南宏程建筑防水工程有限公司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昆明亿创贸易有限公司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云南省昆明市盘龙区白龙路滇高商务大楼19层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云南互信民间融资登记服务有限公司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"https://www.qichacha.com/people?name=%E5%B0%9A%E5%BE%B7%E5%8D%8E&amp;keyno=ae0351d2e443b8b32d1c1f5d9ae3d160"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尚德华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云南德筑房地产开发有限公司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通海德润贸易有限公司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云南省昆明市盘龙区北京路与白云路交叉口西南角心景假日大厦18层1802号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昆明惠众民间融资登记服务有限公司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"https://www.qichacha.com/people?name=%E6%AE%B5%E4%B8%BD%E8%90%8D&amp;keyno=105024066e5582490b322ef6f01023cf"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段丽萍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云南积木科技有限公司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昆明橙想文化传播有限公司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云南省昆明市盘龙区穿金路与园博路交叉口东北侧春城商务中心10层1001号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昆明儒商民间融资登记有限公司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"https://www.qichacha.com/people?name=%E5%AD%99%E8%BF%9E%E6%96%87&amp;keyno=47995d8659240ec1f24c4d1edc53eb94"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孙连文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"https://www.qichacha.com/firm_29d9e6019d2fcc1fedfd2e9f6f5d9bfb.html"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云南儒商投资开发集团有限公司</w:t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昆明东方纸业有限公司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云南省昆明市五华区上马村核桃箐路7号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云南光辉民间融资登记服务有限公司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"https://www.qichacha.com/people?name=%E7%8E%8B%E8%BE%89&amp;keyno=6ccab1d876689e2fce139a90c7a46460"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王辉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云南恒展信装饰工程有限公司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云南金航实业有限公司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云南鑫原堂生物科技有限公司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云南省昆明市官渡区国贸中心旁银海领域小区独商2幢1层商铺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昆明鑫塔民间融资登记服务有限责任公司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熊勇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云南翔沃现代农业装备有限公司            易门流溪商贸有限公司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云南省昆明市高新区海源中路南区G-1地块戛纳小镇AC幢（戛纳小镇D-6号）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昆明汇金民间融资登记服务有限公司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苏桂华 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昆明恒鹏商贸有限责任公司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云南侨信进出口有限公司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云南省昆明市五华区翠湖东路20号翠湖太龙公馆105、106号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昭通泰宏民间融资登记服务有限公司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刘德坤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"https://www.qichacha.com/firm_c9ef4682a40e773da333646f8ec93709.html"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昭通龙达建筑有限责任公司</w:t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昭通泰鸿盛世房地产开发经营有限公司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云南省昭通市昭阳区二环南路龙泉花园东苑189号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云南聚源民间融资登记服务有限公司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许大芳 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云南金江股权投资基金管理有限公司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临沧佳和商贸集团有限责任公司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云南省保山市隆阳区兰城街道太保南路易乐上苑润苑A23-1号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腾冲金鼎民间融资登记服务有限公司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李王磊 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腾冲金格测绘有限公司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保山万基商贸有限公司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云南省保山市腾冲县腾越镇山源社区茶苑小区17号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文山开化民间融资登记服务有限公司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魏文彤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文山圆和圆经贸有限责任公司               文山天惠祥农牧发展有限责任公司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云南省文山壮族苗族自治州文山市东风路259号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版纳融耀达民间融资登记服务有限责任公司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邓小波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西双版纳融耀达投资策划有限责任公司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西双版纳华隆农业有限公司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景洪市南过境路滨港国际二楼（泼水广场旁）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云南友信民间融资登记服务有限公司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李尤峰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临沧益生源生物开发有限公司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临沧东环林业有限责任公司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云南省临沧工业园区（临翔区同康北城民万象7楼众创空间18、19、20号办公室卡座）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昆明和平民间融资登记服务有限公司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郭应材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云南浩昌矿业有限公司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云南智择投资有限公司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云南省昆明市盘龙区白塔路延长线七彩俊园7幢B幢集中商业1层B-1号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昆明中融汇民间借贷金融服务有限公司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戴琼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云南兴诚建设工程有限公司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曾艳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海波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昆明市民航路406号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昆明怀和民间融资登记服务有限公司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蒋利春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云南锦鑫建设工程有限公司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云南云通投资有限公司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云南省昆明市盘龙区金星小区金星广场A栋写字楼二楼201号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昆明华鑫民间融资登记服务有限公司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赵旅 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昆明德添科技开发有限公司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昆明伟昊天杰科技有限公司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云南省昆明市盘龙区万华路葡萄街区天宇花园1C幢C09号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昆明粤滇民间融资登记服务有限公司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段坚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云南居众装饰设计工程有限公司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昆明众坚房地产开发有限公司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云南省昆明市官渡区宝海路11号宝海新苑A幢1层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云南元通民间融资登记服务有限公司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罗平县昌达工贸有限责任公司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富源县顺兴煤业有限公司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云南省曲靖市麒麟区南宁街道彩云路云岭桂园5#号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曲靖阳光民间融资登记服务有限公司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宁德宏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云南宇恒投资开发有限公司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云南良盛皓建筑工程有限公司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云南省曲靖市麒麟区翠峰路汇宝大厦B座20楼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红河融兴民间融资登记服务有限公司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李智伟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云南方晟矿业有限公司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弥勒市艺丰商贸有限公司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云南多喝乳业有限责任公司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云南省红河州蒙自市吉庆路29号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大理金桥民间融资登记服务有限公司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李恒昌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祥云县腾龙投资有限公司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大理美环建筑设备经营有限责任公司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云南力帆骏马车辆有限公司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云南省大理白族自治州大理市下关镇人民街31号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大理竞捷民间融资登记服务有限公司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罗绍德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大理州天衡建筑有限责任公司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祥云县天邦工贸有限公司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云南省大理白族自治州大理市大理经济开发区滨海大道009号(洱海天域风情街103号)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镇雄宜同民间融资登记服务有限公司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李渝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云南宜同企业管理有限公司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昭通金蟾投资有限责任公司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镇雄县乌峰镇仁和街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楚雄宏信融资登记服务有限责任公司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楚雄州机电设备有限公司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云南宁清贸易有限公司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楚雄市开发区丰胜路189号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曲靖世鑫民间融资登记服务有限公司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吕颜刚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曹新梅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曲靖市麒麟区康裕园3-9号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玉溪鼎信融资登记服务有限公司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云南省玉溪建筑工程有限公司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云南科奥电梯安装维修有限公司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云南省玉溪市红塔区东风中路8号东安大厦8-2号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玉溪万通民间融资登记服务有限责任公司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云南金坤建筑工程有限公司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玉溪能投售电有限责任公司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玉溪市高新区东风南路36号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玉溪高新区佳信民间融资登记服务有限公司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母玉芬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玉溪市物资经贸有限公司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玉溪融和投资有限公司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玉溪市红塔区玉兴路35号永佳中轴国际A幢一层2号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玉溪华信融资登记服务有限公司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黄波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云南玉溪泰和服业有限公司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云南筑品房地产营销策划有限公司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通海县恒信物资贸易有限公司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玉溪市高新区文化路23号西部广场主楼2-2号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祥云银龙民间融资登记服务有限公司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钱体辉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云南皇正实业集团有限公司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祥云县鑫海养殖科技有限公司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大理州祥云县祥城镇清红路225号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普洱宏桥融资登记服务有限公司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李生茂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普洱市茂宏源宾馆有限公司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普洱浙联房地产股份有限公司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普洱市思茅区振兴大道103号</w:t>
            </w:r>
          </w:p>
        </w:tc>
      </w:tr>
    </w:tbl>
    <w:p>
      <w:pPr>
        <w:spacing w:line="54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附件3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2018年1月公示取消试点资格后仍未完成退出的P2P网络借贷机构机构名单（19家）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7"/>
        <w:tblW w:w="15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3105"/>
        <w:gridCol w:w="1305"/>
        <w:gridCol w:w="1125"/>
        <w:gridCol w:w="495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注册资本金（万元）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云南宜投通互联网金融交易服务有限公司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廖绮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1.廖绮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昆明市官渡区吴井路209号新华商厦A幢1-303号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2.湖南康天医药有限公司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3.李嵘     4.廖凯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云南和创互联网金融服务有限公司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1.昆明和创投资有限公司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昆明市高新区新发村鼎易天城9幢第6层B601号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2.昆明逆火科技有限公司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云南维信互联网金融交易服务股份有限公司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张荣轩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1.河南鸿利来科技有限公司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昆明市高新区国际花园三期21幢4-102号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2.上海惠延金融信息服务有限公司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云南云时代互联网金融服务有限公司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张宗坤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1.昆明优正商贸有限公司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昆明市高新区滇缅大道财兴盛大厦C座115室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2.昆明握深商贸有限公司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云南普汇互联网金融服务有限公司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熊鑫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1.云南天汇股权投资基金管理有限公司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昆明市高新区新发村鼎易天城9幢第6层B602号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2.云南手信企业管理咨询有限公司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3.永善县溪洛渡利丰实业有限责任公司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云南云浙互联网金融服务有限公司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徐兵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1.昆明柯莱货运有限公司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昆明市高新区海源北路998号高新保税监管区一期综合楼5002室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2.徐兵    3.应蓉蓉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云南复利互联网金融服务股份有限公司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史尚荣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1.郑州银泰商务信息咨询有限公司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昆明市高新区科开路和昌源北路交叉口M2-8-4地块A号楼第六层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2.上海垚乾资产管理有限公司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云南融通网络金融交易服务有限公司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张学群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1.张学群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昆明市西山区环城南路668号云纺国际商厦主楼C区15层1502室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2.洪壮标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3.云南永盈股权投资基金管理有限公司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4.徐鸿飞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云南初创互联网金融交易服务有限公司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金洵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"https://www.qichacha.com/firm_3bf0e203452beb3cf446270f4423021b.html" \o ""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4"/>
                <w:szCs w:val="24"/>
                <w:u w:val="none"/>
              </w:rPr>
              <w:t>1.云南初创投资管理有限公司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昆明市滇池国家旅游度假区春涛度假村4幢1-3层6号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"https://www.qichacha.com/firm_ce955ba07b74f9d8ef57c832d70850fa.html" \o ""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4"/>
                <w:szCs w:val="24"/>
                <w:u w:val="none"/>
              </w:rPr>
              <w:t>2.昆明经济技术开发区金融中心管理有限公司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云南杭商互联网金融服务有限公司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杨金潮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1.云南杭商投资管理有限公司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昆明市高新区科高路云铜康柏尔大厦（M2-10-7地块）基地A幢一楼102号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2.云南天泽物业服务有限公司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云南汇金互联网金融服务有限公司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罗春露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1.昆明零海拔科技有限公司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昆明市高新技术开发区中天花园1幢1单元第8层805号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2.云南协展经贸有限公司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云南迅融互联网金融服务有限公司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1.云南新思路投资有限公司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昆明经济技术开发区经开路3号时代创富中心B幢7层7-1室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2.云南新思路投资有限公司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云南华夏财富互联网金融服务有限公司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1.云南文化产业投资控股集团有限责任公司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昆明经开区国际银座C5栋14层1405、1406、1407室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2.云南华夏投资有限公司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云南汇集互联网金融服务有限公司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1.泸西诚泰商贸有限公司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昆明经开区出口加工区印象欣城A2幢12层A2-1305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2.云南汇坤商贸有限公司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云南昆投互联网金融交易服务有限公司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"https://www.qichacha.com/firm_38cbab71c658f9cb20116c86d07cd8c4.html" \o ""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4"/>
                <w:szCs w:val="24"/>
                <w:u w:val="none"/>
              </w:rPr>
              <w:t>1.云南清融网络科技有限公司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昆明市经济技术开发区昌宏路36号经开区金融中心A-413-5室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"https://www.qichacha.com/firm_2b19a8ef822ae904fb85f17c767441e3.html" \o ""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4"/>
                <w:szCs w:val="24"/>
                <w:u w:val="none"/>
              </w:rPr>
              <w:t>2.清融云投金融信息服务（上海）有限公司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"https://www.qichacha.com/firm_2ed41170255d65ca496fd15fe531993e.html" \o ""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4"/>
                <w:szCs w:val="24"/>
                <w:u w:val="none"/>
              </w:rPr>
              <w:t>3.云南清大投资管理有限公司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云南汇信互联网金融服务有限公司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1.沧源县衡源竹木资源有限公司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昆明市高新区M2-8-4地块A号楼10层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2.临沧市汇能商贸集团有限责任公司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德宏中光互联网金融交易服务有限公司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张明宏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1.德宏州宏利装璜有限公司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德宏州芒市经济开发区锦华路中段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2.芒市宏丰物流有限公司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3.芒市明宏骨业有限责任公司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云南易财金融综合服务有限公司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周乐云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1.周晶晶  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昆明市五华区顺城街顺城写字楼A幢21层2102室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2.田桂芳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云南惠民互联网金融服务有限公司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刘红莲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1.上海印晟金融信息服务有限公司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昆明市高新技术开发区M2-8-4地块A号楼第5层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2.祥云县红海经贸有限责任公司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附件4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2018年1月公示取消试点资格后仍未完成退出的民间融资登记服务机构名单（16家）</w:t>
      </w:r>
    </w:p>
    <w:p>
      <w:pPr>
        <w:rPr>
          <w:rFonts w:ascii="仿宋" w:hAnsi="仿宋" w:eastAsia="仿宋"/>
          <w:sz w:val="24"/>
        </w:rPr>
      </w:pPr>
    </w:p>
    <w:tbl>
      <w:tblPr>
        <w:tblStyle w:val="7"/>
        <w:tblW w:w="15795" w:type="dxa"/>
        <w:tblInd w:w="-1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"/>
        <w:gridCol w:w="3118"/>
        <w:gridCol w:w="1320"/>
        <w:gridCol w:w="1125"/>
        <w:gridCol w:w="4935"/>
        <w:gridCol w:w="4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注册资本金（万元）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股东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云南拓融金融服务有限公司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李庆伟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1.李庆伟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昆明市高新技术开发区二环西路398号高新科技信息中心主楼7楼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2.李庆敏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3.林爱娟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4.周发川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昆明通晟融资登记服务有限公司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黄春燕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1.云南海龙实达建筑工程集团有限公司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昆明市西山区丽苑路152号一楼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2.昆明辰宇玄贸易有限公司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云南融富四海民间融资登记服务有限公司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邓岚之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1.云南天楚昌投资集团有限公司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昆明市官渡区北京路89</w:t>
            </w:r>
            <w:r>
              <w:rPr>
                <w:rStyle w:val="13"/>
                <w:lang w:val="en-US" w:eastAsia="zh-CN" w:bidi="ar"/>
              </w:rPr>
              <w:t>号2幢4楼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2.昆明君辉酒店有限公司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3.云南罗茨商贸有限公司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昆明中兴融资登记服务有限公司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李红丽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1.云南义和实业有限公司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昆明市西山区前旺路广福城乐福园A6-2-6</w:t>
            </w:r>
            <w:r>
              <w:rPr>
                <w:rStyle w:val="13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2.昆明义和电器有限公司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昆明田丰民间融资登记服务有限公司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应金洪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1.昆明唯美大洋布艺有限公司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云南省昆明市西山区大商汇</w:t>
            </w:r>
            <w:r>
              <w:rPr>
                <w:rStyle w:val="14"/>
                <w:lang w:val="en-US" w:eastAsia="zh-CN" w:bidi="ar"/>
              </w:rPr>
              <w:t>F区F90-010-016号商铺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2.云南雅丰三和印务有限公司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3.瑞丽傣旺食品有限公司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4.云南彩诗商贸有限公司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5.云南五和大成电子科技有限公司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昆明中业兴融民间融资登记服务有限公司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"http://www.qichacha.com/firm_924c2d7e0d7c9c97c0cdaad306645aaf.html" \o ""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4"/>
                <w:szCs w:val="24"/>
                <w:u w:val="none"/>
              </w:rPr>
              <w:t>1.云南博应投资有限公司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昆明市高新区二环西路220号云南软件园</w:t>
            </w:r>
            <w:r>
              <w:rPr>
                <w:rStyle w:val="13"/>
                <w:lang w:val="en-US" w:eastAsia="zh-CN" w:bidi="ar"/>
              </w:rPr>
              <w:t>B座4楼419-1号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"http://www.qichacha.com/firm_1598325006746a4c11056866ebdf6437.html" \o ""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4"/>
                <w:szCs w:val="24"/>
                <w:u w:val="none"/>
              </w:rPr>
              <w:t>2.昆明锐祺电脑有限公司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云南憬峻融资登记服务有限公司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贾文军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1.云南业鑫股权投资基金管理有限公司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云南省昆明市武城路13#地块天昊大厦</w:t>
            </w:r>
            <w:r>
              <w:rPr>
                <w:rStyle w:val="13"/>
                <w:lang w:val="en-US" w:eastAsia="zh-CN" w:bidi="ar"/>
              </w:rPr>
              <w:t>1幢11层11A号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2.云南憬峻投资有限公司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云南亚信金融服务公司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1.杨涛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云南省昆明市西山区西昌路26号汇都首誉商贸中心10</w:t>
            </w:r>
            <w:r>
              <w:rPr>
                <w:rStyle w:val="14"/>
                <w:lang w:val="en-US" w:eastAsia="zh-CN" w:bidi="ar"/>
              </w:rPr>
              <w:t>楼1001、1002号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2.昆明燊铨科技有限公司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昆明满堂财富民间融资登记有限公司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刘会斌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1.昆明宇妥生物科技有限公司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云南省昆明市官渡区春城路219号东航投资大厦905</w:t>
            </w:r>
            <w:r>
              <w:rPr>
                <w:rStyle w:val="14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2.昆明聚文菲商贸有限公司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昆明隆益恒民间融资登记服务有限公司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伊光华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1.云南隆益恒实业有限公司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昆明市西山区前卫西路未名城1-2-3号商铺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2.云南智联实业有限公司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云南联盛金融服务公司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丁凯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1.丁凯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云南省昆明市东风西路280号文贸大厦1906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2.赵志敏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3.黄文莉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水富金亿舟融资登记服务有限公司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"http://www.qichacha.com/firm_26834eb3703f3000ac1f554bd0b8bfdf.html" \o ""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4"/>
                <w:szCs w:val="24"/>
                <w:u w:val="none"/>
              </w:rPr>
              <w:t>1.云南金亿舟旅游开发经营有限责任公司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云南省昭通市水富县云富街道办事处临江中路金港国际</w:t>
            </w:r>
            <w:r>
              <w:rPr>
                <w:rStyle w:val="14"/>
                <w:lang w:val="en-US" w:eastAsia="zh-CN" w:bidi="ar"/>
              </w:rPr>
              <w:t>1楼6、7、8号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"http://www.qichacha.com/firm_973ec02778828d2732bb3e60df421f94.html" \o ""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4"/>
                <w:szCs w:val="24"/>
                <w:u w:val="none"/>
              </w:rPr>
              <w:t>2.水富盛鑫商贸有限公司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昆明中金盛捷民间融资登记服务有限公司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李朝权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1.昆明视创科技有限公司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昆明市西山区润城小区A4地块C栋第4层3A01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2.云南视讯科技有限公司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昆明亚联融城融资登记服务有限公司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杨守任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1.昆明通达远卓企业管理咨询有限公司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昆明市盘龙区汇都中心二期D幢15楼15、16、17号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2.云南亚太财经培训咨询有限公司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昆明杰立民间融资登记服务有限公司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1.云南杰立投资管理咨询有限公司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昆明市盘龙区北京路与北辰大道交口西南角领域时代大厦A幢15层3室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2.云南聚恩贸易有限公司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昆明金信民间融资登记服务有限公司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罗志琼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1.云南荆楚投资有限公司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昆明市西山区前兴路中段昆明鑫东盟酒店设备用品市场内2栋1号商铺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2.云南锦汇企业管理咨询服务有限公司</w:t>
            </w: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ascii="Times New Roman" w:hAnsi="Times New Roman" w:cs="Times New Roman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1B3F"/>
    <w:rsid w:val="000266CA"/>
    <w:rsid w:val="000763E3"/>
    <w:rsid w:val="0016013E"/>
    <w:rsid w:val="001879C2"/>
    <w:rsid w:val="001A403E"/>
    <w:rsid w:val="001A531D"/>
    <w:rsid w:val="001D4E3C"/>
    <w:rsid w:val="002A7B64"/>
    <w:rsid w:val="002C23E3"/>
    <w:rsid w:val="002C3AF5"/>
    <w:rsid w:val="0038506A"/>
    <w:rsid w:val="003C5E66"/>
    <w:rsid w:val="003D3C18"/>
    <w:rsid w:val="003F72CF"/>
    <w:rsid w:val="0046115D"/>
    <w:rsid w:val="004627D9"/>
    <w:rsid w:val="00462E1A"/>
    <w:rsid w:val="004B152C"/>
    <w:rsid w:val="004C5BAB"/>
    <w:rsid w:val="00525B40"/>
    <w:rsid w:val="005300BB"/>
    <w:rsid w:val="0054502F"/>
    <w:rsid w:val="005A3DFA"/>
    <w:rsid w:val="00663D79"/>
    <w:rsid w:val="006A6298"/>
    <w:rsid w:val="006E2469"/>
    <w:rsid w:val="00712909"/>
    <w:rsid w:val="00785572"/>
    <w:rsid w:val="007F5992"/>
    <w:rsid w:val="00803AE1"/>
    <w:rsid w:val="008E4934"/>
    <w:rsid w:val="008F31FE"/>
    <w:rsid w:val="00902B5E"/>
    <w:rsid w:val="00A02438"/>
    <w:rsid w:val="00A24C87"/>
    <w:rsid w:val="00B379E7"/>
    <w:rsid w:val="00B7159B"/>
    <w:rsid w:val="00BC0898"/>
    <w:rsid w:val="00C760ED"/>
    <w:rsid w:val="00C92159"/>
    <w:rsid w:val="00CC5EBD"/>
    <w:rsid w:val="00CE1B3F"/>
    <w:rsid w:val="00D0488F"/>
    <w:rsid w:val="00D45B24"/>
    <w:rsid w:val="00D54563"/>
    <w:rsid w:val="00D87B2A"/>
    <w:rsid w:val="00EE7AD9"/>
    <w:rsid w:val="00F063BC"/>
    <w:rsid w:val="00F81FF4"/>
    <w:rsid w:val="00F936B3"/>
    <w:rsid w:val="00FC65ED"/>
    <w:rsid w:val="00FE235D"/>
    <w:rsid w:val="04221159"/>
    <w:rsid w:val="08496B8C"/>
    <w:rsid w:val="0E25359D"/>
    <w:rsid w:val="0E9A643A"/>
    <w:rsid w:val="138538BD"/>
    <w:rsid w:val="157E42B0"/>
    <w:rsid w:val="15CC7152"/>
    <w:rsid w:val="18E43783"/>
    <w:rsid w:val="22203F71"/>
    <w:rsid w:val="23FB0B55"/>
    <w:rsid w:val="24CD638A"/>
    <w:rsid w:val="2D760A90"/>
    <w:rsid w:val="2FD425CB"/>
    <w:rsid w:val="319A3536"/>
    <w:rsid w:val="45EE71AD"/>
    <w:rsid w:val="47775585"/>
    <w:rsid w:val="59473488"/>
    <w:rsid w:val="630B1BE3"/>
    <w:rsid w:val="67B4158D"/>
    <w:rsid w:val="67E82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qFormat/>
    <w:uiPriority w:val="20"/>
    <w:rPr>
      <w:i/>
      <w:i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1">
    <w:name w:val="font4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2">
    <w:name w:val="font0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4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1296</Characters>
  <Lines>10</Lines>
  <Paragraphs>3</Paragraphs>
  <TotalTime>0</TotalTime>
  <ScaleCrop>false</ScaleCrop>
  <LinksUpToDate>false</LinksUpToDate>
  <CharactersWithSpaces>1520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2018-01-05T03:00:00Z</dcterms:created>
  <dc:creator>lenovo</dc:creator>
  <cp:lastModifiedBy>JY</cp:lastModifiedBy>
  <cp:lastPrinted>2019-01-03T02:04:00Z</cp:lastPrinted>
  <dcterms:modified xsi:type="dcterms:W3CDTF">2019-01-10T01:55:55Z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